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611DB" w14:textId="72517E0C" w:rsidR="00836226" w:rsidRPr="003475B0" w:rsidRDefault="00495C01" w:rsidP="00160E34">
      <w:pPr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3475B0">
        <w:rPr>
          <w:rFonts w:cstheme="minorHAnsi"/>
          <w:noProof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A078C92" wp14:editId="2A2D57DE">
                <wp:simplePos x="0" y="0"/>
                <wp:positionH relativeFrom="margin">
                  <wp:posOffset>5086350</wp:posOffset>
                </wp:positionH>
                <wp:positionV relativeFrom="paragraph">
                  <wp:posOffset>-571500</wp:posOffset>
                </wp:positionV>
                <wp:extent cx="1528979" cy="1399138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979" cy="1399138"/>
                          <a:chOff x="-11018" y="-10483"/>
                          <a:chExt cx="152" cy="139"/>
                        </a:xfrm>
                      </wpg:grpSpPr>
                      <pic:pic xmlns:pic="http://schemas.openxmlformats.org/drawingml/2006/picture">
                        <pic:nvPicPr>
                          <pic:cNvPr id="4" name="Picture 5" descr="HomeStart_Logo_FullColour_CMYK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1015" y="-10483"/>
                            <a:ext cx="140" cy="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018" y="-10386"/>
                            <a:ext cx="152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A8880B" w14:textId="77777777" w:rsidR="00495C01" w:rsidRDefault="00495C01" w:rsidP="00495C01">
                              <w:pPr>
                                <w:widowControl w:val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500778"/>
                                  <w:sz w:val="28"/>
                                  <w:szCs w:val="28"/>
                                  <w:lang w:val="en-US"/>
                                </w:rPr>
                                <w:t>in East Lancashire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A078C92" id="Group 3" o:spid="_x0000_s1026" style="position:absolute;margin-left:400.5pt;margin-top:-45pt;width:120.4pt;height:110.15pt;z-index:251659264;mso-position-horizontal-relative:margin" coordorigin="-11018,-10483" coordsize="152,1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HomeStart_Logo_FullColour_CMYK" style="position:absolute;left:-11015;top:-10483;width:140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">
                  <v:imagedata r:id="rId11" o:title="HomeStart_Logo_FullColour_CMYK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-11018;top:-10386;width:152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4EA8880B" w14:textId="77777777" w:rsidR="00495C01" w:rsidRDefault="00495C01" w:rsidP="00495C01">
                        <w:pPr>
                          <w:widowControl w:val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500778"/>
                            <w:sz w:val="28"/>
                            <w:szCs w:val="28"/>
                            <w:lang w:val="en-US"/>
                          </w:rPr>
                          <w:t>in East Lancashire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497D6D3" w14:textId="77777777" w:rsidR="00836226" w:rsidRPr="003475B0" w:rsidRDefault="00836226" w:rsidP="00160E34">
      <w:pPr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</w:p>
    <w:p w14:paraId="069237D7" w14:textId="4F856BFC" w:rsidR="00160E34" w:rsidRPr="003475B0" w:rsidRDefault="00836226" w:rsidP="00160E34">
      <w:pPr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>H</w:t>
      </w:r>
      <w:r w:rsidR="00160E34"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>ome-Start</w:t>
      </w:r>
      <w:r w:rsidR="009923F9"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 xml:space="preserve"> </w:t>
      </w:r>
      <w:r w:rsidR="00495C01"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>in East Lancashire</w:t>
      </w:r>
      <w:r w:rsidR="00160E34"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 xml:space="preserve"> (Home-Start)</w:t>
      </w:r>
    </w:p>
    <w:p w14:paraId="069237D8" w14:textId="77777777" w:rsidR="00FC467E" w:rsidRPr="003475B0" w:rsidRDefault="00160E34" w:rsidP="00C272BB">
      <w:pPr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>Managing Referrals and W</w:t>
      </w:r>
      <w:r w:rsidR="00EE098F"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>aiting Periods</w:t>
      </w:r>
      <w:r w:rsidR="005C3039"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 xml:space="preserve"> Policy </w:t>
      </w:r>
      <w:r w:rsidR="003B2E25"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>and Procedure</w:t>
      </w:r>
    </w:p>
    <w:p w14:paraId="069237D9" w14:textId="77777777" w:rsidR="00DE0D20" w:rsidRPr="003475B0" w:rsidRDefault="00C272BB" w:rsidP="00FC467E">
      <w:pPr>
        <w:shd w:val="clear" w:color="auto" w:fill="DEEAF6" w:themeFill="accent1" w:themeFillTint="33"/>
        <w:spacing w:after="0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3475B0">
        <w:rPr>
          <w:rFonts w:eastAsia="Times New Roman" w:cstheme="minorHAnsi"/>
          <w:b/>
          <w:color w:val="000000"/>
          <w:sz w:val="24"/>
          <w:szCs w:val="24"/>
          <w:lang w:eastAsia="en-GB"/>
        </w:rPr>
        <w:t>Policy Statement</w:t>
      </w:r>
    </w:p>
    <w:p w14:paraId="069237DA" w14:textId="1F95D91A" w:rsidR="00B57563" w:rsidRPr="003475B0" w:rsidRDefault="00160E34" w:rsidP="00FC467E">
      <w:pPr>
        <w:shd w:val="clear" w:color="auto" w:fill="DEEAF6" w:themeFill="accent1" w:themeFillTint="33"/>
        <w:spacing w:after="0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3475B0">
        <w:rPr>
          <w:rFonts w:eastAsia="Times New Roman" w:cstheme="minorHAnsi"/>
          <w:color w:val="000000"/>
          <w:lang w:eastAsia="en-GB"/>
        </w:rPr>
        <w:t xml:space="preserve">Home-Start is committed to providing a safe, efficient and responsive service to local families with young </w:t>
      </w:r>
      <w:r w:rsidR="00094716" w:rsidRPr="003475B0">
        <w:rPr>
          <w:rFonts w:eastAsia="Times New Roman" w:cstheme="minorHAnsi"/>
          <w:color w:val="000000"/>
          <w:lang w:eastAsia="en-GB"/>
        </w:rPr>
        <w:t xml:space="preserve">children up to eleven years of age. </w:t>
      </w:r>
      <w:r w:rsidRPr="003475B0">
        <w:rPr>
          <w:rFonts w:eastAsia="Times New Roman" w:cstheme="minorHAnsi"/>
          <w:color w:val="000000"/>
          <w:lang w:eastAsia="en-GB"/>
        </w:rPr>
        <w:t>Referrals are accepted with the consent of the family. The range of referrals or self-referrals accepted is not limited, except where the resources available are not adequate to meet the number or complexity of cases</w:t>
      </w:r>
      <w:r w:rsidR="005C3039" w:rsidRPr="003475B0">
        <w:rPr>
          <w:rFonts w:eastAsia="Times New Roman" w:cstheme="minorHAnsi"/>
          <w:color w:val="000000"/>
          <w:lang w:eastAsia="en-GB"/>
        </w:rPr>
        <w:t xml:space="preserve"> or </w:t>
      </w:r>
      <w:r w:rsidR="00E97ABB" w:rsidRPr="003475B0">
        <w:rPr>
          <w:rFonts w:eastAsia="Times New Roman" w:cstheme="minorHAnsi"/>
          <w:color w:val="000000"/>
          <w:lang w:eastAsia="en-GB"/>
        </w:rPr>
        <w:t>where ring</w:t>
      </w:r>
      <w:r w:rsidR="005C3039" w:rsidRPr="003475B0">
        <w:rPr>
          <w:rFonts w:eastAsia="Times New Roman" w:cstheme="minorHAnsi"/>
          <w:color w:val="000000"/>
          <w:lang w:eastAsia="en-GB"/>
        </w:rPr>
        <w:t xml:space="preserve"> fenced funding is secured to deliver support packages to families with specific support needs. </w:t>
      </w:r>
      <w:r w:rsidRPr="003475B0">
        <w:rPr>
          <w:rFonts w:eastAsia="Times New Roman" w:cstheme="minorHAnsi"/>
          <w:color w:val="000000"/>
          <w:lang w:eastAsia="en-GB"/>
        </w:rPr>
        <w:t>Waiting times are carefully managed and referrers and families are kept informed. </w:t>
      </w:r>
    </w:p>
    <w:p w14:paraId="069237DB" w14:textId="77777777" w:rsidR="00B57563" w:rsidRPr="003475B0" w:rsidRDefault="00B57563" w:rsidP="00B57563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3475B0">
        <w:rPr>
          <w:rFonts w:eastAsia="Times New Roman" w:cstheme="minorHAnsi"/>
          <w:color w:val="000000"/>
          <w:lang w:eastAsia="en-GB"/>
        </w:rPr>
        <w:t> </w:t>
      </w:r>
    </w:p>
    <w:p w14:paraId="069237DC" w14:textId="77777777" w:rsidR="00B57563" w:rsidRPr="003475B0" w:rsidRDefault="00E97ABB" w:rsidP="00B57563">
      <w:pPr>
        <w:spacing w:after="0" w:line="240" w:lineRule="auto"/>
        <w:rPr>
          <w:rFonts w:eastAsia="Times New Roman" w:cstheme="minorHAnsi"/>
          <w:b/>
          <w:bCs/>
          <w:color w:val="000000"/>
          <w:lang w:eastAsia="en-GB"/>
        </w:rPr>
      </w:pPr>
      <w:r w:rsidRPr="003475B0">
        <w:rPr>
          <w:rFonts w:eastAsia="Times New Roman" w:cstheme="minorHAnsi"/>
          <w:b/>
          <w:bCs/>
          <w:color w:val="000000"/>
          <w:lang w:eastAsia="en-GB"/>
        </w:rPr>
        <w:t>Purpose of Policy and Procedure</w:t>
      </w:r>
    </w:p>
    <w:p w14:paraId="069237DD" w14:textId="77777777" w:rsidR="005C3039" w:rsidRPr="003475B0" w:rsidRDefault="005C3039" w:rsidP="00B57563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069237DE" w14:textId="77777777" w:rsidR="00B57563" w:rsidRPr="003475B0" w:rsidRDefault="00B57563" w:rsidP="005C3039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3475B0">
        <w:rPr>
          <w:rFonts w:eastAsia="Times New Roman" w:cstheme="minorHAnsi"/>
          <w:b/>
          <w:color w:val="000000"/>
          <w:lang w:eastAsia="en-GB"/>
        </w:rPr>
        <w:t>For funders</w:t>
      </w:r>
      <w:r w:rsidRPr="003475B0">
        <w:rPr>
          <w:rFonts w:eastAsia="Times New Roman" w:cstheme="minorHAnsi"/>
          <w:color w:val="000000"/>
          <w:lang w:eastAsia="en-GB"/>
        </w:rPr>
        <w:t xml:space="preserve">: </w:t>
      </w:r>
      <w:r w:rsidR="00E97ABB" w:rsidRPr="003475B0">
        <w:rPr>
          <w:rFonts w:eastAsia="Times New Roman" w:cstheme="minorHAnsi"/>
          <w:color w:val="000000"/>
          <w:lang w:eastAsia="en-GB"/>
        </w:rPr>
        <w:t>As one element of d</w:t>
      </w:r>
      <w:r w:rsidRPr="003475B0">
        <w:rPr>
          <w:rFonts w:eastAsia="Times New Roman" w:cstheme="minorHAnsi"/>
          <w:color w:val="000000"/>
          <w:lang w:eastAsia="en-GB"/>
        </w:rPr>
        <w:t>emonstrating an efficient, r</w:t>
      </w:r>
      <w:r w:rsidR="00E97ABB" w:rsidRPr="003475B0">
        <w:rPr>
          <w:rFonts w:eastAsia="Times New Roman" w:cstheme="minorHAnsi"/>
          <w:color w:val="000000"/>
          <w:lang w:eastAsia="en-GB"/>
        </w:rPr>
        <w:t>esponsive and reliable service to</w:t>
      </w:r>
      <w:r w:rsidR="003B2E25" w:rsidRPr="003475B0">
        <w:rPr>
          <w:rFonts w:eastAsia="Times New Roman" w:cstheme="minorHAnsi"/>
          <w:color w:val="000000"/>
          <w:lang w:eastAsia="en-GB"/>
        </w:rPr>
        <w:t xml:space="preserve"> families,</w:t>
      </w:r>
      <w:r w:rsidR="00E97ABB" w:rsidRPr="003475B0">
        <w:rPr>
          <w:rFonts w:eastAsia="Times New Roman" w:cstheme="minorHAnsi"/>
          <w:color w:val="000000"/>
          <w:lang w:eastAsia="en-GB"/>
        </w:rPr>
        <w:t xml:space="preserve"> </w:t>
      </w:r>
      <w:r w:rsidR="00E97ABB" w:rsidRPr="003475B0">
        <w:rPr>
          <w:rFonts w:eastAsia="Times New Roman" w:cstheme="minorHAnsi"/>
          <w:bCs/>
          <w:color w:val="000000"/>
          <w:lang w:eastAsia="en-GB"/>
        </w:rPr>
        <w:t>Home-Start will</w:t>
      </w:r>
      <w:r w:rsidR="00E97ABB" w:rsidRPr="003475B0">
        <w:rPr>
          <w:rFonts w:eastAsia="Times New Roman" w:cstheme="minorHAnsi"/>
          <w:color w:val="000000"/>
          <w:lang w:eastAsia="en-GB"/>
        </w:rPr>
        <w:t xml:space="preserve"> operate to clearly documented referral procedures</w:t>
      </w:r>
      <w:r w:rsidR="003B2E25" w:rsidRPr="003475B0">
        <w:rPr>
          <w:rFonts w:eastAsia="Times New Roman" w:cstheme="minorHAnsi"/>
          <w:color w:val="000000"/>
          <w:lang w:eastAsia="en-GB"/>
        </w:rPr>
        <w:t xml:space="preserve"> that can be shared with existing and potential funders and potential partners in joint delivery of services.</w:t>
      </w:r>
    </w:p>
    <w:p w14:paraId="069237DF" w14:textId="77777777" w:rsidR="00B57563" w:rsidRPr="003475B0" w:rsidRDefault="00B57563" w:rsidP="00B57563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3475B0">
        <w:rPr>
          <w:rFonts w:eastAsia="Times New Roman" w:cstheme="minorHAnsi"/>
          <w:color w:val="000000"/>
          <w:lang w:eastAsia="en-GB"/>
        </w:rPr>
        <w:t> </w:t>
      </w:r>
    </w:p>
    <w:p w14:paraId="069237E0" w14:textId="77777777" w:rsidR="00B57563" w:rsidRPr="003475B0" w:rsidRDefault="00B57563" w:rsidP="00B57563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3475B0">
        <w:rPr>
          <w:rFonts w:eastAsia="Times New Roman" w:cstheme="minorHAnsi"/>
          <w:b/>
          <w:color w:val="000000"/>
          <w:lang w:eastAsia="en-GB"/>
        </w:rPr>
        <w:t>For referrers</w:t>
      </w:r>
      <w:r w:rsidR="005C3039" w:rsidRPr="003475B0">
        <w:rPr>
          <w:rFonts w:eastAsia="Times New Roman" w:cstheme="minorHAnsi"/>
          <w:b/>
          <w:color w:val="000000"/>
          <w:lang w:eastAsia="en-GB"/>
        </w:rPr>
        <w:t>:</w:t>
      </w:r>
      <w:r w:rsidR="005C3039" w:rsidRPr="003475B0">
        <w:rPr>
          <w:rFonts w:eastAsia="Times New Roman" w:cstheme="minorHAnsi"/>
          <w:color w:val="000000"/>
          <w:lang w:eastAsia="en-GB"/>
        </w:rPr>
        <w:t xml:space="preserve"> </w:t>
      </w:r>
      <w:r w:rsidRPr="003475B0">
        <w:rPr>
          <w:rFonts w:eastAsia="Times New Roman" w:cstheme="minorHAnsi"/>
          <w:color w:val="000000"/>
          <w:lang w:eastAsia="en-GB"/>
        </w:rPr>
        <w:t>to ensure good safeguarding practic</w:t>
      </w:r>
      <w:r w:rsidR="003B2E25" w:rsidRPr="003475B0">
        <w:rPr>
          <w:rFonts w:eastAsia="Times New Roman" w:cstheme="minorHAnsi"/>
          <w:color w:val="000000"/>
          <w:lang w:eastAsia="en-GB"/>
        </w:rPr>
        <w:t>e we will ensure</w:t>
      </w:r>
      <w:r w:rsidRPr="003475B0">
        <w:rPr>
          <w:rFonts w:eastAsia="Times New Roman" w:cstheme="minorHAnsi"/>
          <w:color w:val="000000"/>
          <w:lang w:eastAsia="en-GB"/>
        </w:rPr>
        <w:t xml:space="preserve"> that referrers are absolutely clear about the nature</w:t>
      </w:r>
      <w:r w:rsidR="00E97ABB" w:rsidRPr="003475B0">
        <w:rPr>
          <w:rFonts w:eastAsia="Times New Roman" w:cstheme="minorHAnsi"/>
          <w:color w:val="000000"/>
          <w:lang w:eastAsia="en-GB"/>
        </w:rPr>
        <w:t>, timing</w:t>
      </w:r>
      <w:r w:rsidRPr="003475B0">
        <w:rPr>
          <w:rFonts w:eastAsia="Times New Roman" w:cstheme="minorHAnsi"/>
          <w:color w:val="000000"/>
          <w:lang w:eastAsia="en-GB"/>
        </w:rPr>
        <w:t xml:space="preserve"> and level of Ho</w:t>
      </w:r>
      <w:r w:rsidR="00E97ABB" w:rsidRPr="003475B0">
        <w:rPr>
          <w:rFonts w:eastAsia="Times New Roman" w:cstheme="minorHAnsi"/>
          <w:color w:val="000000"/>
          <w:lang w:eastAsia="en-GB"/>
        </w:rPr>
        <w:t>me-Start’s support to families they refer and that they do not</w:t>
      </w:r>
      <w:r w:rsidRPr="003475B0">
        <w:rPr>
          <w:rFonts w:eastAsia="Times New Roman" w:cstheme="minorHAnsi"/>
          <w:color w:val="000000"/>
          <w:lang w:eastAsia="en-GB"/>
        </w:rPr>
        <w:t xml:space="preserve"> mistake occasional support offered to families waiting to be matched wi</w:t>
      </w:r>
      <w:r w:rsidR="00E97ABB" w:rsidRPr="003475B0">
        <w:rPr>
          <w:rFonts w:eastAsia="Times New Roman" w:cstheme="minorHAnsi"/>
          <w:color w:val="000000"/>
          <w:lang w:eastAsia="en-GB"/>
        </w:rPr>
        <w:t>th the full Home-Start support service</w:t>
      </w:r>
      <w:r w:rsidRPr="003475B0">
        <w:rPr>
          <w:rFonts w:eastAsia="Times New Roman" w:cstheme="minorHAnsi"/>
          <w:color w:val="000000"/>
          <w:lang w:eastAsia="en-GB"/>
        </w:rPr>
        <w:t>.</w:t>
      </w:r>
      <w:r w:rsidR="00E97ABB" w:rsidRPr="003475B0">
        <w:rPr>
          <w:rFonts w:eastAsia="Times New Roman" w:cstheme="minorHAnsi"/>
          <w:color w:val="000000"/>
          <w:lang w:eastAsia="en-GB"/>
        </w:rPr>
        <w:t xml:space="preserve"> Clearly documented referral procedures are shared with referrers and they are kept informed at all stages of th</w:t>
      </w:r>
      <w:r w:rsidR="003B2E25" w:rsidRPr="003475B0">
        <w:rPr>
          <w:rFonts w:eastAsia="Times New Roman" w:cstheme="minorHAnsi"/>
          <w:color w:val="000000"/>
          <w:lang w:eastAsia="en-GB"/>
        </w:rPr>
        <w:t>e support to families</w:t>
      </w:r>
      <w:r w:rsidR="00E97ABB" w:rsidRPr="003475B0">
        <w:rPr>
          <w:rFonts w:eastAsia="Times New Roman" w:cstheme="minorHAnsi"/>
          <w:color w:val="000000"/>
          <w:lang w:eastAsia="en-GB"/>
        </w:rPr>
        <w:t xml:space="preserve"> including when support ends.</w:t>
      </w:r>
    </w:p>
    <w:p w14:paraId="069237E1" w14:textId="77777777" w:rsidR="00B57563" w:rsidRPr="003475B0" w:rsidRDefault="00B57563" w:rsidP="00B57563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3475B0">
        <w:rPr>
          <w:rFonts w:eastAsia="Times New Roman" w:cstheme="minorHAnsi"/>
          <w:color w:val="000000"/>
          <w:lang w:eastAsia="en-GB"/>
        </w:rPr>
        <w:t> </w:t>
      </w:r>
    </w:p>
    <w:p w14:paraId="069237E2" w14:textId="045C283B" w:rsidR="00B57563" w:rsidRPr="003475B0" w:rsidRDefault="00B57563" w:rsidP="005A3D94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3475B0">
        <w:rPr>
          <w:rFonts w:eastAsia="Times New Roman" w:cstheme="minorHAnsi"/>
          <w:b/>
          <w:color w:val="000000"/>
          <w:lang w:eastAsia="en-GB"/>
        </w:rPr>
        <w:t>For families:</w:t>
      </w:r>
      <w:r w:rsidRPr="003475B0">
        <w:rPr>
          <w:rFonts w:eastAsia="Times New Roman" w:cstheme="minorHAnsi"/>
          <w:color w:val="000000"/>
          <w:lang w:eastAsia="en-GB"/>
        </w:rPr>
        <w:t xml:space="preserve"> Home-Start’s commitment to good matching remains an essent</w:t>
      </w:r>
      <w:r w:rsidR="00E97ABB" w:rsidRPr="003475B0">
        <w:rPr>
          <w:rFonts w:eastAsia="Times New Roman" w:cstheme="minorHAnsi"/>
          <w:color w:val="000000"/>
          <w:lang w:eastAsia="en-GB"/>
        </w:rPr>
        <w:t>ial feature of our</w:t>
      </w:r>
      <w:r w:rsidR="005A3D94" w:rsidRPr="003475B0">
        <w:rPr>
          <w:rFonts w:eastAsia="Times New Roman" w:cstheme="minorHAnsi"/>
          <w:color w:val="000000"/>
          <w:lang w:eastAsia="en-GB"/>
        </w:rPr>
        <w:t xml:space="preserve"> service.  I</w:t>
      </w:r>
      <w:r w:rsidRPr="003475B0">
        <w:rPr>
          <w:rFonts w:eastAsia="Times New Roman" w:cstheme="minorHAnsi"/>
          <w:color w:val="000000"/>
          <w:lang w:eastAsia="en-GB"/>
        </w:rPr>
        <w:t xml:space="preserve">f a suitable volunteer cannot be identified </w:t>
      </w:r>
      <w:r w:rsidR="00356185" w:rsidRPr="003475B0">
        <w:rPr>
          <w:rFonts w:eastAsia="Times New Roman" w:cstheme="minorHAnsi"/>
          <w:color w:val="000000"/>
          <w:lang w:eastAsia="en-GB"/>
        </w:rPr>
        <w:t>within the period noted within the following procedure</w:t>
      </w:r>
      <w:r w:rsidRPr="003475B0">
        <w:rPr>
          <w:rFonts w:eastAsia="Times New Roman" w:cstheme="minorHAnsi"/>
          <w:color w:val="000000"/>
          <w:lang w:eastAsia="en-GB"/>
        </w:rPr>
        <w:t xml:space="preserve">, </w:t>
      </w:r>
      <w:r w:rsidR="00094716" w:rsidRPr="003475B0">
        <w:rPr>
          <w:rFonts w:eastAsia="Times New Roman" w:cstheme="minorHAnsi"/>
          <w:color w:val="000000"/>
          <w:lang w:eastAsia="en-GB"/>
        </w:rPr>
        <w:t>either due to Home-Start’s</w:t>
      </w:r>
      <w:r w:rsidR="005A3D94" w:rsidRPr="003475B0">
        <w:rPr>
          <w:rFonts w:eastAsia="Times New Roman" w:cstheme="minorHAnsi"/>
          <w:color w:val="000000"/>
          <w:lang w:eastAsia="en-GB"/>
        </w:rPr>
        <w:t xml:space="preserve"> capacity or the needs of the family, the referral should be returned</w:t>
      </w:r>
      <w:r w:rsidR="00356185" w:rsidRPr="003475B0">
        <w:rPr>
          <w:rFonts w:eastAsia="Times New Roman" w:cstheme="minorHAnsi"/>
          <w:color w:val="000000"/>
          <w:lang w:eastAsia="en-GB"/>
        </w:rPr>
        <w:t xml:space="preserve"> to the referrer</w:t>
      </w:r>
      <w:r w:rsidR="005A3D94" w:rsidRPr="003475B0">
        <w:rPr>
          <w:rFonts w:eastAsia="Times New Roman" w:cstheme="minorHAnsi"/>
          <w:color w:val="000000"/>
          <w:lang w:eastAsia="en-GB"/>
        </w:rPr>
        <w:t xml:space="preserve">.  </w:t>
      </w:r>
      <w:r w:rsidRPr="003475B0">
        <w:rPr>
          <w:rFonts w:eastAsia="Times New Roman" w:cstheme="minorHAnsi"/>
          <w:color w:val="000000"/>
          <w:lang w:eastAsia="en-GB"/>
        </w:rPr>
        <w:t>Referrers and funders should be made aware that this is an important part of Home-Start’s commitment to ensuring excellent and safe practice in family support</w:t>
      </w:r>
      <w:r w:rsidR="005A3D94" w:rsidRPr="003475B0">
        <w:rPr>
          <w:rFonts w:eastAsia="Times New Roman" w:cstheme="minorHAnsi"/>
          <w:color w:val="000000"/>
          <w:lang w:eastAsia="en-GB"/>
        </w:rPr>
        <w:t>.</w:t>
      </w:r>
    </w:p>
    <w:p w14:paraId="069237E3" w14:textId="77777777" w:rsidR="00B57563" w:rsidRPr="003475B0" w:rsidRDefault="00B57563" w:rsidP="00B57563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069237E4" w14:textId="77777777" w:rsidR="003B2E25" w:rsidRPr="003475B0" w:rsidRDefault="003B2E25" w:rsidP="00B57563">
      <w:pPr>
        <w:spacing w:after="0" w:line="240" w:lineRule="auto"/>
        <w:rPr>
          <w:rFonts w:eastAsia="Times New Roman" w:cstheme="minorHAnsi"/>
          <w:bCs/>
          <w:color w:val="000000"/>
          <w:lang w:eastAsia="en-GB"/>
        </w:rPr>
      </w:pPr>
      <w:r w:rsidRPr="003475B0">
        <w:rPr>
          <w:rFonts w:eastAsia="Times New Roman" w:cstheme="minorHAnsi"/>
          <w:b/>
          <w:bCs/>
          <w:color w:val="000000"/>
          <w:lang w:eastAsia="en-GB"/>
        </w:rPr>
        <w:t xml:space="preserve">Continued Best Practice development: </w:t>
      </w:r>
      <w:r w:rsidRPr="003475B0">
        <w:rPr>
          <w:rFonts w:eastAsia="Times New Roman" w:cstheme="minorHAnsi"/>
          <w:bCs/>
          <w:color w:val="000000"/>
          <w:lang w:eastAsia="en-GB"/>
        </w:rPr>
        <w:t>In order to comply with the HSUK Quality Assurance System Home-Start will</w:t>
      </w:r>
      <w:r w:rsidRPr="003475B0">
        <w:rPr>
          <w:rFonts w:eastAsia="Times New Roman" w:cstheme="minorHAnsi"/>
          <w:color w:val="000000"/>
          <w:lang w:eastAsia="en-GB"/>
        </w:rPr>
        <w:t xml:space="preserve"> have and operate to clearly documented referral procedures.</w:t>
      </w:r>
    </w:p>
    <w:p w14:paraId="069237E5" w14:textId="77777777" w:rsidR="00BB5C6C" w:rsidRPr="003475B0" w:rsidRDefault="00BB5C6C" w:rsidP="00B57563">
      <w:pPr>
        <w:spacing w:after="0" w:line="240" w:lineRule="auto"/>
        <w:rPr>
          <w:rFonts w:eastAsia="Times New Roman" w:cstheme="minorHAnsi"/>
          <w:b/>
          <w:bCs/>
          <w:color w:val="000000"/>
          <w:lang w:eastAsia="en-GB"/>
        </w:rPr>
      </w:pPr>
    </w:p>
    <w:p w14:paraId="069237E6" w14:textId="0753EFCF" w:rsidR="008850FB" w:rsidRPr="003475B0" w:rsidRDefault="003B2E25" w:rsidP="008850FB">
      <w:pPr>
        <w:spacing w:after="0" w:line="240" w:lineRule="auto"/>
        <w:rPr>
          <w:rFonts w:eastAsia="Times New Roman" w:cstheme="minorHAnsi"/>
          <w:b/>
          <w:bCs/>
          <w:color w:val="000000"/>
          <w:lang w:eastAsia="en-GB"/>
        </w:rPr>
      </w:pPr>
      <w:r w:rsidRPr="003475B0">
        <w:rPr>
          <w:rFonts w:eastAsia="Times New Roman" w:cstheme="minorHAnsi"/>
          <w:b/>
          <w:bCs/>
          <w:color w:val="000000"/>
          <w:lang w:eastAsia="en-GB"/>
        </w:rPr>
        <w:t>Referral procedure</w:t>
      </w:r>
      <w:r w:rsidR="00836226" w:rsidRPr="003475B0">
        <w:rPr>
          <w:rFonts w:eastAsia="Times New Roman" w:cstheme="minorHAnsi"/>
          <w:b/>
          <w:bCs/>
          <w:color w:val="000000"/>
          <w:lang w:eastAsia="en-GB"/>
        </w:rPr>
        <w:t>:</w:t>
      </w:r>
    </w:p>
    <w:p w14:paraId="069237E7" w14:textId="77777777" w:rsidR="008850FB" w:rsidRPr="003475B0" w:rsidRDefault="008850FB" w:rsidP="008850FB">
      <w:pPr>
        <w:spacing w:after="0" w:line="240" w:lineRule="auto"/>
        <w:rPr>
          <w:rFonts w:eastAsia="Times New Roman" w:cstheme="minorHAnsi"/>
          <w:b/>
          <w:bCs/>
          <w:color w:val="000000"/>
          <w:lang w:eastAsia="en-GB"/>
        </w:rPr>
      </w:pPr>
    </w:p>
    <w:p w14:paraId="39AACA9B" w14:textId="2F121884" w:rsidR="00836226" w:rsidRPr="003475B0" w:rsidRDefault="00270CE4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Home-Start in East Lancashire</w:t>
      </w:r>
      <w:r w:rsidR="00836226" w:rsidRPr="003475B0">
        <w:rPr>
          <w:rFonts w:cstheme="minorHAnsi"/>
          <w:bCs/>
        </w:rPr>
        <w:t xml:space="preserve"> has an open Referral Policy and will only limit referrals where there is a lack of resources.</w:t>
      </w:r>
    </w:p>
    <w:p w14:paraId="588A00C6" w14:textId="7A47C22C" w:rsidR="00836226" w:rsidRPr="003475B0" w:rsidRDefault="00836226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 xml:space="preserve">Referrals can be received from any source: </w:t>
      </w:r>
      <w:proofErr w:type="spellStart"/>
      <w:r w:rsidRPr="003475B0">
        <w:rPr>
          <w:rFonts w:cstheme="minorHAnsi"/>
          <w:bCs/>
        </w:rPr>
        <w:t>eg.the</w:t>
      </w:r>
      <w:proofErr w:type="spellEnd"/>
      <w:r w:rsidRPr="003475B0">
        <w:rPr>
          <w:rFonts w:cstheme="minorHAnsi"/>
          <w:bCs/>
        </w:rPr>
        <w:t xml:space="preserve"> family Health Visitor, School Nurse, Social Worker, School, Nursery, Family Support Worker or other agencies.</w:t>
      </w:r>
    </w:p>
    <w:p w14:paraId="5C691F49" w14:textId="3EF79872" w:rsidR="00836226" w:rsidRPr="003475B0" w:rsidRDefault="00836226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 xml:space="preserve">All referrals must be received by </w:t>
      </w:r>
      <w:r w:rsidR="00FB2DBE" w:rsidRPr="003475B0">
        <w:rPr>
          <w:rFonts w:cstheme="minorHAnsi"/>
          <w:bCs/>
        </w:rPr>
        <w:t xml:space="preserve">an appropriate </w:t>
      </w:r>
      <w:r w:rsidRPr="003475B0">
        <w:rPr>
          <w:rFonts w:cstheme="minorHAnsi"/>
          <w:bCs/>
        </w:rPr>
        <w:t>referral form and with the consent of the family.</w:t>
      </w:r>
    </w:p>
    <w:p w14:paraId="489CD7C5" w14:textId="3CFDBF3E" w:rsidR="00836226" w:rsidRPr="003475B0" w:rsidRDefault="00836226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Families can refer themselves in order to ac</w:t>
      </w:r>
      <w:r w:rsidR="00FB2DBE" w:rsidRPr="003475B0">
        <w:rPr>
          <w:rFonts w:cstheme="minorHAnsi"/>
          <w:bCs/>
        </w:rPr>
        <w:t xml:space="preserve">cess support without needing to complete a referral form. </w:t>
      </w:r>
      <w:r w:rsidRPr="003475B0">
        <w:rPr>
          <w:rFonts w:cstheme="minorHAnsi"/>
          <w:bCs/>
        </w:rPr>
        <w:t xml:space="preserve">They will </w:t>
      </w:r>
      <w:r w:rsidR="00FB2DBE" w:rsidRPr="003475B0">
        <w:rPr>
          <w:rFonts w:cstheme="minorHAnsi"/>
          <w:bCs/>
        </w:rPr>
        <w:t xml:space="preserve">receive a </w:t>
      </w:r>
      <w:r w:rsidRPr="003475B0">
        <w:rPr>
          <w:rFonts w:cstheme="minorHAnsi"/>
          <w:bCs/>
        </w:rPr>
        <w:t xml:space="preserve">call </w:t>
      </w:r>
      <w:r w:rsidR="00FB2DBE" w:rsidRPr="003475B0">
        <w:rPr>
          <w:rFonts w:cstheme="minorHAnsi"/>
          <w:bCs/>
        </w:rPr>
        <w:t xml:space="preserve">to ascertain support needs and </w:t>
      </w:r>
      <w:r w:rsidRPr="003475B0">
        <w:rPr>
          <w:rFonts w:cstheme="minorHAnsi"/>
          <w:bCs/>
        </w:rPr>
        <w:t xml:space="preserve">health and safety </w:t>
      </w:r>
      <w:r w:rsidR="00FB2DBE" w:rsidRPr="003475B0">
        <w:rPr>
          <w:rFonts w:cstheme="minorHAnsi"/>
          <w:bCs/>
        </w:rPr>
        <w:t xml:space="preserve">information </w:t>
      </w:r>
      <w:r w:rsidRPr="003475B0">
        <w:rPr>
          <w:rFonts w:cstheme="minorHAnsi"/>
          <w:bCs/>
        </w:rPr>
        <w:t>prior to the Co-ordinator’s first visit.  We aim for the assigned Co-ordinator to visit the family within two weeks of the referral being made.</w:t>
      </w:r>
    </w:p>
    <w:p w14:paraId="7D23FACD" w14:textId="77777777" w:rsidR="00836226" w:rsidRPr="003475B0" w:rsidRDefault="00836226" w:rsidP="00836226">
      <w:pPr>
        <w:jc w:val="both"/>
        <w:rPr>
          <w:rFonts w:cstheme="minorHAnsi"/>
          <w:b/>
          <w:bCs/>
          <w:u w:val="single"/>
        </w:rPr>
      </w:pPr>
      <w:r w:rsidRPr="003475B0">
        <w:rPr>
          <w:rFonts w:cstheme="minorHAnsi"/>
          <w:b/>
          <w:bCs/>
          <w:u w:val="single"/>
        </w:rPr>
        <w:lastRenderedPageBreak/>
        <w:t>Once a referral has been made</w:t>
      </w:r>
    </w:p>
    <w:p w14:paraId="4B751FD6" w14:textId="77777777" w:rsidR="00836226" w:rsidRPr="003475B0" w:rsidRDefault="00836226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The Co-ordinator will check the family is aware of the Referral to Home-Start and that the referral is appropriate and within the remit of Home-Start. The Co-ordinator may contact the referrer prior to contacting the family to gain further information about the referral.</w:t>
      </w:r>
    </w:p>
    <w:p w14:paraId="7E906BE4" w14:textId="77777777" w:rsidR="00836226" w:rsidRPr="003475B0" w:rsidRDefault="00836226" w:rsidP="00836226">
      <w:pPr>
        <w:jc w:val="both"/>
        <w:rPr>
          <w:rFonts w:cstheme="minorHAnsi"/>
          <w:b/>
          <w:bCs/>
          <w:u w:val="single"/>
        </w:rPr>
      </w:pPr>
      <w:r w:rsidRPr="003475B0">
        <w:rPr>
          <w:rFonts w:cstheme="minorHAnsi"/>
          <w:b/>
          <w:bCs/>
          <w:u w:val="single"/>
        </w:rPr>
        <w:t>Inability to accept a referral</w:t>
      </w:r>
    </w:p>
    <w:p w14:paraId="4DAB1573" w14:textId="77777777" w:rsidR="00836226" w:rsidRPr="003475B0" w:rsidRDefault="00836226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There may be occasions when a referral does not fall within the remit of Home-Start or it could be that there are insufficient resources to be able to provide support.</w:t>
      </w:r>
    </w:p>
    <w:p w14:paraId="62FBA670" w14:textId="77777777" w:rsidR="00836226" w:rsidRPr="003475B0" w:rsidRDefault="00836226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Other considerations may be:</w:t>
      </w:r>
    </w:p>
    <w:p w14:paraId="6B2CF7CB" w14:textId="77777777" w:rsidR="00836226" w:rsidRPr="003475B0" w:rsidRDefault="00836226" w:rsidP="00836226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Level of support needed/identified</w:t>
      </w:r>
    </w:p>
    <w:p w14:paraId="372B102C" w14:textId="77777777" w:rsidR="00836226" w:rsidRPr="003475B0" w:rsidRDefault="00836226" w:rsidP="00836226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Level of other service offering support to a family already/duplication of services</w:t>
      </w:r>
    </w:p>
    <w:p w14:paraId="0A183158" w14:textId="7D95DE6A" w:rsidR="00836226" w:rsidRPr="003475B0" w:rsidRDefault="00836226" w:rsidP="00836226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Emergency cases e.g. due to crisis, illness/medical attention</w:t>
      </w:r>
    </w:p>
    <w:p w14:paraId="798291C6" w14:textId="0BB9C146" w:rsidR="00D2725B" w:rsidRPr="003475B0" w:rsidRDefault="00D2725B" w:rsidP="00836226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 xml:space="preserve">Inability to make contact with the family </w:t>
      </w:r>
    </w:p>
    <w:p w14:paraId="22630299" w14:textId="2EFE4235" w:rsidR="00836226" w:rsidRPr="003475B0" w:rsidRDefault="00836226" w:rsidP="00836226">
      <w:pPr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br/>
        <w:t>The Referrer will be contacted to say why we cannot support.</w:t>
      </w:r>
    </w:p>
    <w:p w14:paraId="6E76C3DE" w14:textId="77777777" w:rsidR="00836226" w:rsidRPr="003475B0" w:rsidRDefault="00836226" w:rsidP="00836226">
      <w:pPr>
        <w:jc w:val="both"/>
        <w:rPr>
          <w:rFonts w:cstheme="minorHAnsi"/>
          <w:b/>
          <w:bCs/>
          <w:u w:val="single"/>
        </w:rPr>
      </w:pPr>
      <w:r w:rsidRPr="003475B0">
        <w:rPr>
          <w:rFonts w:cstheme="minorHAnsi"/>
          <w:b/>
          <w:bCs/>
          <w:u w:val="single"/>
        </w:rPr>
        <w:t>Families waiting for support</w:t>
      </w:r>
    </w:p>
    <w:p w14:paraId="3E5BB69A" w14:textId="7677BD60" w:rsidR="00836226" w:rsidRPr="003475B0" w:rsidRDefault="00836226" w:rsidP="00836226">
      <w:pPr>
        <w:tabs>
          <w:tab w:val="center" w:pos="4819"/>
          <w:tab w:val="right" w:pos="9639"/>
        </w:tabs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There may be occasions when we have seve</w:t>
      </w:r>
      <w:r w:rsidR="00FB2DBE" w:rsidRPr="003475B0">
        <w:rPr>
          <w:rFonts w:cstheme="minorHAnsi"/>
          <w:bCs/>
        </w:rPr>
        <w:t>ral families waiting to be matched with a volunteer</w:t>
      </w:r>
      <w:r w:rsidRPr="003475B0">
        <w:rPr>
          <w:rFonts w:cstheme="minorHAnsi"/>
          <w:bCs/>
        </w:rPr>
        <w:t xml:space="preserve"> and, if so, every effort will be made by the Coordinators to </w:t>
      </w:r>
      <w:r w:rsidR="00FB2DBE" w:rsidRPr="003475B0">
        <w:rPr>
          <w:rFonts w:cstheme="minorHAnsi"/>
          <w:bCs/>
        </w:rPr>
        <w:t>maintain light touch support with the family whilst they are awaiting a match.</w:t>
      </w:r>
      <w:r w:rsidRPr="003475B0">
        <w:rPr>
          <w:rFonts w:cstheme="minorHAnsi"/>
          <w:bCs/>
        </w:rPr>
        <w:t xml:space="preserve"> It is more important to wait for the ‘right match’ rather than linking the family with an unsuitable volunteer.</w:t>
      </w:r>
    </w:p>
    <w:p w14:paraId="41391607" w14:textId="77777777" w:rsidR="00836226" w:rsidRPr="003475B0" w:rsidRDefault="00836226" w:rsidP="00836226">
      <w:pPr>
        <w:tabs>
          <w:tab w:val="center" w:pos="4819"/>
          <w:tab w:val="right" w:pos="9639"/>
        </w:tabs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Families will be given the option of either waiting for a Home-Start volunteer or finding an alternative method of support, for example, groups or other organisations.</w:t>
      </w:r>
    </w:p>
    <w:p w14:paraId="6B3EBA87" w14:textId="6086ADA0" w:rsidR="00836226" w:rsidRPr="003475B0" w:rsidRDefault="00836226" w:rsidP="00836226">
      <w:pPr>
        <w:tabs>
          <w:tab w:val="center" w:pos="4819"/>
          <w:tab w:val="right" w:pos="9639"/>
        </w:tabs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If support cannot be provided for any reason, both the family and referrer will be kept informed.</w:t>
      </w:r>
    </w:p>
    <w:p w14:paraId="45CF2497" w14:textId="77777777" w:rsidR="00836226" w:rsidRPr="003475B0" w:rsidRDefault="00836226" w:rsidP="00836226">
      <w:pPr>
        <w:tabs>
          <w:tab w:val="center" w:pos="4819"/>
          <w:tab w:val="right" w:pos="9639"/>
        </w:tabs>
        <w:jc w:val="both"/>
        <w:rPr>
          <w:rFonts w:cstheme="minorHAnsi"/>
          <w:b/>
          <w:bCs/>
          <w:u w:val="single"/>
        </w:rPr>
      </w:pPr>
      <w:r w:rsidRPr="003475B0">
        <w:rPr>
          <w:rFonts w:cstheme="minorHAnsi"/>
          <w:b/>
          <w:bCs/>
          <w:u w:val="single"/>
        </w:rPr>
        <w:t>Contacting the referrer</w:t>
      </w:r>
    </w:p>
    <w:p w14:paraId="551EABAC" w14:textId="77777777" w:rsidR="00836226" w:rsidRPr="003475B0" w:rsidRDefault="00836226" w:rsidP="00836226">
      <w:pPr>
        <w:tabs>
          <w:tab w:val="center" w:pos="4819"/>
          <w:tab w:val="right" w:pos="9639"/>
        </w:tabs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Contact with the referrer will be made in the following situations:</w:t>
      </w:r>
    </w:p>
    <w:p w14:paraId="410112AA" w14:textId="2D36DD51" w:rsidR="00836226" w:rsidRPr="003475B0" w:rsidRDefault="00836226" w:rsidP="00836226">
      <w:pPr>
        <w:numPr>
          <w:ilvl w:val="0"/>
          <w:numId w:val="7"/>
        </w:numPr>
        <w:tabs>
          <w:tab w:val="center" w:pos="709"/>
          <w:tab w:val="right" w:pos="9639"/>
        </w:tabs>
        <w:spacing w:after="0" w:line="240" w:lineRule="auto"/>
        <w:rPr>
          <w:rFonts w:cstheme="minorHAnsi"/>
          <w:bCs/>
        </w:rPr>
      </w:pPr>
      <w:r w:rsidRPr="003475B0">
        <w:rPr>
          <w:rFonts w:cstheme="minorHAnsi"/>
          <w:bCs/>
        </w:rPr>
        <w:t>When the initial visit has taken place with the family to adv</w:t>
      </w:r>
      <w:r w:rsidR="00270CE4" w:rsidRPr="003475B0">
        <w:rPr>
          <w:rFonts w:cstheme="minorHAnsi"/>
          <w:bCs/>
        </w:rPr>
        <w:t>ise of the outcome of the visit – this may include whether support is going to be offered or not</w:t>
      </w:r>
    </w:p>
    <w:p w14:paraId="6135C9BD" w14:textId="61E5BDE3" w:rsidR="00836226" w:rsidRPr="003475B0" w:rsidRDefault="00836226" w:rsidP="00836226">
      <w:pPr>
        <w:numPr>
          <w:ilvl w:val="0"/>
          <w:numId w:val="7"/>
        </w:numPr>
        <w:tabs>
          <w:tab w:val="center" w:pos="709"/>
          <w:tab w:val="right" w:pos="9639"/>
        </w:tabs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When the family has been matched with a volunteer</w:t>
      </w:r>
      <w:r w:rsidR="00FB2DBE" w:rsidRPr="003475B0">
        <w:rPr>
          <w:rFonts w:cstheme="minorHAnsi"/>
          <w:bCs/>
        </w:rPr>
        <w:t xml:space="preserve"> or other intervention</w:t>
      </w:r>
    </w:p>
    <w:p w14:paraId="67894A86" w14:textId="26B8F757" w:rsidR="00836226" w:rsidRPr="003475B0" w:rsidRDefault="00836226" w:rsidP="00836226">
      <w:pPr>
        <w:numPr>
          <w:ilvl w:val="0"/>
          <w:numId w:val="7"/>
        </w:numPr>
        <w:tabs>
          <w:tab w:val="center" w:pos="709"/>
          <w:tab w:val="right" w:pos="9639"/>
        </w:tabs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When a review has tak</w:t>
      </w:r>
      <w:r w:rsidR="00FB2DBE" w:rsidRPr="003475B0">
        <w:rPr>
          <w:rFonts w:cstheme="minorHAnsi"/>
          <w:bCs/>
        </w:rPr>
        <w:t>en place with the family and its outcome</w:t>
      </w:r>
    </w:p>
    <w:p w14:paraId="5B6C6DFF" w14:textId="2A59ECC0" w:rsidR="00270CE4" w:rsidRPr="003475B0" w:rsidRDefault="00270CE4" w:rsidP="00836226">
      <w:pPr>
        <w:numPr>
          <w:ilvl w:val="0"/>
          <w:numId w:val="7"/>
        </w:numPr>
        <w:tabs>
          <w:tab w:val="center" w:pos="709"/>
          <w:tab w:val="right" w:pos="9639"/>
        </w:tabs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When a significant change in support occurs</w:t>
      </w:r>
    </w:p>
    <w:p w14:paraId="18FCE1FB" w14:textId="6C259A3E" w:rsidR="00836226" w:rsidRPr="003475B0" w:rsidRDefault="00270CE4" w:rsidP="00836226">
      <w:pPr>
        <w:numPr>
          <w:ilvl w:val="0"/>
          <w:numId w:val="7"/>
        </w:numPr>
        <w:tabs>
          <w:tab w:val="center" w:pos="709"/>
          <w:tab w:val="right" w:pos="9639"/>
        </w:tabs>
        <w:spacing w:after="0" w:line="240" w:lineRule="auto"/>
        <w:jc w:val="both"/>
        <w:rPr>
          <w:rFonts w:cstheme="minorHAnsi"/>
          <w:bCs/>
        </w:rPr>
      </w:pPr>
      <w:r w:rsidRPr="003475B0">
        <w:rPr>
          <w:rFonts w:cstheme="minorHAnsi"/>
          <w:bCs/>
        </w:rPr>
        <w:t>When Home-Support ends</w:t>
      </w:r>
    </w:p>
    <w:p w14:paraId="069237E9" w14:textId="0B5DF768" w:rsidR="008850FB" w:rsidRPr="003475B0" w:rsidRDefault="00556302" w:rsidP="008850FB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>
        <w:rPr>
          <w:rFonts w:cstheme="minorHAnsi"/>
          <w:noProof/>
          <w:lang w:eastAsia="en-GB"/>
        </w:rPr>
        <w:drawing>
          <wp:anchor distT="0" distB="0" distL="114300" distR="114300" simplePos="0" relativeHeight="251660288" behindDoc="1" locked="0" layoutInCell="1" allowOverlap="1" wp14:editId="69975706">
            <wp:simplePos x="0" y="0"/>
            <wp:positionH relativeFrom="column">
              <wp:posOffset>1440180</wp:posOffset>
            </wp:positionH>
            <wp:positionV relativeFrom="paragraph">
              <wp:posOffset>72390</wp:posOffset>
            </wp:positionV>
            <wp:extent cx="2575560" cy="624840"/>
            <wp:effectExtent l="0" t="0" r="0" b="3810"/>
            <wp:wrapTight wrapText="bothSides">
              <wp:wrapPolygon edited="0">
                <wp:start x="0" y="0"/>
                <wp:lineTo x="0" y="21073"/>
                <wp:lineTo x="21408" y="21073"/>
                <wp:lineTo x="2140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0FB" w:rsidRPr="003475B0">
        <w:rPr>
          <w:rFonts w:eastAsia="Times New Roman" w:cstheme="minorHAnsi"/>
          <w:color w:val="000000"/>
          <w:lang w:eastAsia="en-GB"/>
        </w:rPr>
        <w:t> </w:t>
      </w:r>
    </w:p>
    <w:p w14:paraId="6D6810EA" w14:textId="1D2E1164" w:rsidR="00556302" w:rsidRDefault="00C272BB" w:rsidP="00C272BB">
      <w:pPr>
        <w:rPr>
          <w:rFonts w:cstheme="minorHAnsi"/>
        </w:rPr>
      </w:pPr>
      <w:r w:rsidRPr="003475B0">
        <w:rPr>
          <w:rFonts w:cstheme="minorHAnsi"/>
        </w:rPr>
        <w:t>Signature of Chair:</w:t>
      </w:r>
      <w:r w:rsidR="00B670D7" w:rsidRPr="003475B0">
        <w:rPr>
          <w:rFonts w:cstheme="minorHAnsi"/>
        </w:rPr>
        <w:t xml:space="preserve"> </w:t>
      </w:r>
      <w:r w:rsidR="00556302">
        <w:rPr>
          <w:rFonts w:cstheme="minorHAnsi"/>
        </w:rPr>
        <w:t xml:space="preserve">  </w:t>
      </w:r>
    </w:p>
    <w:p w14:paraId="7DF303E6" w14:textId="77777777" w:rsidR="00556302" w:rsidRDefault="00556302" w:rsidP="00C272BB">
      <w:pPr>
        <w:rPr>
          <w:rFonts w:cstheme="minorHAnsi"/>
        </w:rPr>
      </w:pPr>
    </w:p>
    <w:p w14:paraId="069237ED" w14:textId="09F3A500" w:rsidR="00C272BB" w:rsidRPr="003475B0" w:rsidRDefault="00556302" w:rsidP="00C272BB">
      <w:pPr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N</w:t>
      </w:r>
      <w:r w:rsidR="00B670D7" w:rsidRPr="003475B0">
        <w:rPr>
          <w:rFonts w:cstheme="minorHAnsi"/>
        </w:rPr>
        <w:t>ame: _</w:t>
      </w:r>
      <w:r>
        <w:rPr>
          <w:rFonts w:cstheme="minorHAnsi"/>
        </w:rPr>
        <w:t>Sarah Brown</w:t>
      </w:r>
      <w:r w:rsidR="00B670D7" w:rsidRPr="003475B0">
        <w:rPr>
          <w:rFonts w:cstheme="minorHAnsi"/>
        </w:rPr>
        <w:t>_</w:t>
      </w:r>
      <w:r>
        <w:rPr>
          <w:rFonts w:cstheme="minorHAnsi"/>
        </w:rPr>
        <w:t>_______________</w:t>
      </w:r>
    </w:p>
    <w:p w14:paraId="069237EE" w14:textId="0E2989D2" w:rsidR="00C272BB" w:rsidRPr="003475B0" w:rsidRDefault="00836226" w:rsidP="00C272BB">
      <w:pPr>
        <w:rPr>
          <w:rFonts w:cstheme="minorHAnsi"/>
        </w:rPr>
      </w:pPr>
      <w:r w:rsidRPr="003475B0">
        <w:rPr>
          <w:rFonts w:cstheme="minorHAnsi"/>
        </w:rPr>
        <w:t>D</w:t>
      </w:r>
      <w:r w:rsidR="00B670D7" w:rsidRPr="003475B0">
        <w:rPr>
          <w:rFonts w:cstheme="minorHAnsi"/>
        </w:rPr>
        <w:t xml:space="preserve">ate policy and Procedure adopted: </w:t>
      </w:r>
      <w:r w:rsidR="00B670D7" w:rsidRPr="003475B0">
        <w:rPr>
          <w:rFonts w:cstheme="minorHAnsi"/>
        </w:rPr>
        <w:tab/>
      </w:r>
      <w:r w:rsidR="00B670D7" w:rsidRPr="003475B0">
        <w:rPr>
          <w:rFonts w:cstheme="minorHAnsi"/>
        </w:rPr>
        <w:tab/>
        <w:t>___</w:t>
      </w:r>
      <w:r w:rsidR="00556302">
        <w:rPr>
          <w:rFonts w:cstheme="minorHAnsi"/>
        </w:rPr>
        <w:t>21</w:t>
      </w:r>
      <w:r w:rsidR="00556302" w:rsidRPr="00556302">
        <w:rPr>
          <w:rFonts w:cstheme="minorHAnsi"/>
          <w:vertAlign w:val="superscript"/>
        </w:rPr>
        <w:t>st</w:t>
      </w:r>
      <w:r w:rsidR="00556302">
        <w:rPr>
          <w:rFonts w:cstheme="minorHAnsi"/>
        </w:rPr>
        <w:t xml:space="preserve"> February 2024</w:t>
      </w:r>
      <w:r w:rsidR="00B670D7" w:rsidRPr="003475B0">
        <w:rPr>
          <w:rFonts w:cstheme="minorHAnsi"/>
        </w:rPr>
        <w:t>__</w:t>
      </w:r>
      <w:r w:rsidR="004C608A" w:rsidRPr="003475B0">
        <w:rPr>
          <w:rFonts w:cstheme="minorHAnsi"/>
        </w:rPr>
        <w:t>________________</w:t>
      </w:r>
    </w:p>
    <w:p w14:paraId="069237EF" w14:textId="4C154C48" w:rsidR="00C272BB" w:rsidRPr="003475B0" w:rsidRDefault="00C272BB" w:rsidP="00C272BB">
      <w:pPr>
        <w:rPr>
          <w:rFonts w:cstheme="minorHAnsi"/>
        </w:rPr>
      </w:pPr>
      <w:r w:rsidRPr="003475B0">
        <w:rPr>
          <w:rFonts w:cstheme="minorHAnsi"/>
        </w:rPr>
        <w:t xml:space="preserve">Date policy to be reviewed </w:t>
      </w:r>
      <w:r w:rsidRPr="003475B0">
        <w:rPr>
          <w:rFonts w:cstheme="minorHAnsi"/>
        </w:rPr>
        <w:tab/>
      </w:r>
      <w:r w:rsidRPr="003475B0">
        <w:rPr>
          <w:rFonts w:cstheme="minorHAnsi"/>
        </w:rPr>
        <w:tab/>
      </w:r>
      <w:r w:rsidRPr="003475B0">
        <w:rPr>
          <w:rFonts w:cstheme="minorHAnsi"/>
        </w:rPr>
        <w:tab/>
        <w:t>___</w:t>
      </w:r>
      <w:r w:rsidR="00556302">
        <w:rPr>
          <w:rFonts w:cstheme="minorHAnsi"/>
        </w:rPr>
        <w:t>1</w:t>
      </w:r>
      <w:r w:rsidR="00556302" w:rsidRPr="00556302">
        <w:rPr>
          <w:rFonts w:cstheme="minorHAnsi"/>
          <w:vertAlign w:val="superscript"/>
        </w:rPr>
        <w:t>st</w:t>
      </w:r>
      <w:r w:rsidR="00556302">
        <w:rPr>
          <w:rFonts w:cstheme="minorHAnsi"/>
        </w:rPr>
        <w:t xml:space="preserve"> February 2027</w:t>
      </w:r>
      <w:r w:rsidRPr="003475B0">
        <w:rPr>
          <w:rFonts w:cstheme="minorHAnsi"/>
        </w:rPr>
        <w:t>_____</w:t>
      </w:r>
      <w:r w:rsidR="004C608A" w:rsidRPr="003475B0">
        <w:rPr>
          <w:rFonts w:cstheme="minorHAnsi"/>
        </w:rPr>
        <w:t>______________</w:t>
      </w:r>
    </w:p>
    <w:sectPr w:rsidR="00C272BB" w:rsidRPr="003475B0" w:rsidSect="00E97ABB">
      <w:headerReference w:type="default" r:id="rId13"/>
      <w:footerReference w:type="default" r:id="rId1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1C386" w14:textId="77777777" w:rsidR="002E4E7E" w:rsidRDefault="002E4E7E" w:rsidP="00421F17">
      <w:pPr>
        <w:spacing w:after="0" w:line="240" w:lineRule="auto"/>
      </w:pPr>
      <w:r>
        <w:separator/>
      </w:r>
    </w:p>
  </w:endnote>
  <w:endnote w:type="continuationSeparator" w:id="0">
    <w:p w14:paraId="49E17FD9" w14:textId="77777777" w:rsidR="002E4E7E" w:rsidRDefault="002E4E7E" w:rsidP="00421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C1A81" w14:textId="24B68309" w:rsidR="00836226" w:rsidRDefault="00836226" w:rsidP="00836226">
    <w:pPr>
      <w:pStyle w:val="Footer"/>
      <w:rPr>
        <w:rFonts w:ascii="Lucida Sans" w:hAnsi="Lucida Sans"/>
        <w:sz w:val="16"/>
        <w:szCs w:val="16"/>
      </w:rPr>
    </w:pPr>
    <w:r>
      <w:rPr>
        <w:rFonts w:ascii="Lucida Sans" w:hAnsi="Lucida Sans"/>
        <w:sz w:val="16"/>
        <w:szCs w:val="16"/>
      </w:rPr>
      <w:br/>
      <w:t xml:space="preserve">Home-Start </w:t>
    </w:r>
    <w:r w:rsidR="00495C01">
      <w:rPr>
        <w:rFonts w:ascii="Lucida Sans" w:hAnsi="Lucida Sans"/>
        <w:sz w:val="16"/>
        <w:szCs w:val="16"/>
      </w:rPr>
      <w:t>in East Lancashire</w:t>
    </w:r>
    <w:r>
      <w:rPr>
        <w:rFonts w:ascii="Lucida Sans" w:hAnsi="Lucida Sans"/>
        <w:sz w:val="16"/>
        <w:szCs w:val="16"/>
      </w:rPr>
      <w:t>, a company limited by guarantee. Registered in England and Wales no. 5224711.  Registered office: Suite 1, Bridgewater House, Surrey Road, Nelson, BB9 7TZ. Registered charity no. 1106092</w:t>
    </w:r>
  </w:p>
  <w:p w14:paraId="223F71C3" w14:textId="77777777" w:rsidR="00836226" w:rsidRDefault="00836226">
    <w:pPr>
      <w:pStyle w:val="Footer"/>
    </w:pPr>
  </w:p>
  <w:p w14:paraId="069237F7" w14:textId="77777777" w:rsidR="00421F17" w:rsidRDefault="00421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EE3D0" w14:textId="77777777" w:rsidR="002E4E7E" w:rsidRDefault="002E4E7E" w:rsidP="00421F17">
      <w:pPr>
        <w:spacing w:after="0" w:line="240" w:lineRule="auto"/>
      </w:pPr>
      <w:r>
        <w:separator/>
      </w:r>
    </w:p>
  </w:footnote>
  <w:footnote w:type="continuationSeparator" w:id="0">
    <w:p w14:paraId="1E298919" w14:textId="77777777" w:rsidR="002E4E7E" w:rsidRDefault="002E4E7E" w:rsidP="00421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45183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9237F4" w14:textId="50EFB237" w:rsidR="00547A7A" w:rsidRDefault="00547A7A" w:rsidP="00BD181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3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9237F5" w14:textId="77777777" w:rsidR="00547A7A" w:rsidRDefault="00547A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5F3E"/>
    <w:multiLevelType w:val="hybridMultilevel"/>
    <w:tmpl w:val="1248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90733"/>
    <w:multiLevelType w:val="multilevel"/>
    <w:tmpl w:val="A372E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E5878"/>
    <w:multiLevelType w:val="multilevel"/>
    <w:tmpl w:val="964440D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D4036"/>
    <w:multiLevelType w:val="multilevel"/>
    <w:tmpl w:val="530A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205B74"/>
    <w:multiLevelType w:val="hybridMultilevel"/>
    <w:tmpl w:val="8B801B42"/>
    <w:lvl w:ilvl="0" w:tplc="0220D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C3753"/>
    <w:multiLevelType w:val="hybridMultilevel"/>
    <w:tmpl w:val="5840000A"/>
    <w:lvl w:ilvl="0" w:tplc="410AA7D4">
      <w:start w:val="1"/>
      <w:numFmt w:val="bullet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206A3F"/>
    <w:multiLevelType w:val="hybridMultilevel"/>
    <w:tmpl w:val="5F388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E34"/>
    <w:rsid w:val="000773CC"/>
    <w:rsid w:val="00094716"/>
    <w:rsid w:val="000A0E3D"/>
    <w:rsid w:val="000A5E0A"/>
    <w:rsid w:val="00114049"/>
    <w:rsid w:val="00160E34"/>
    <w:rsid w:val="0017171A"/>
    <w:rsid w:val="00227241"/>
    <w:rsid w:val="00234859"/>
    <w:rsid w:val="00270CE4"/>
    <w:rsid w:val="002E4E7E"/>
    <w:rsid w:val="003475B0"/>
    <w:rsid w:val="00356185"/>
    <w:rsid w:val="003A7F40"/>
    <w:rsid w:val="003B2E25"/>
    <w:rsid w:val="003C13EF"/>
    <w:rsid w:val="00421F17"/>
    <w:rsid w:val="00442863"/>
    <w:rsid w:val="00495C01"/>
    <w:rsid w:val="004C608A"/>
    <w:rsid w:val="00547A7A"/>
    <w:rsid w:val="00556302"/>
    <w:rsid w:val="005A3D94"/>
    <w:rsid w:val="005C3039"/>
    <w:rsid w:val="00672EFB"/>
    <w:rsid w:val="007B12DB"/>
    <w:rsid w:val="00815FB4"/>
    <w:rsid w:val="00836226"/>
    <w:rsid w:val="008850FB"/>
    <w:rsid w:val="009923F9"/>
    <w:rsid w:val="009E1AD4"/>
    <w:rsid w:val="00B45E8A"/>
    <w:rsid w:val="00B57563"/>
    <w:rsid w:val="00B670D7"/>
    <w:rsid w:val="00B72BEA"/>
    <w:rsid w:val="00BB5C6C"/>
    <w:rsid w:val="00BC723B"/>
    <w:rsid w:val="00BD1812"/>
    <w:rsid w:val="00C272BB"/>
    <w:rsid w:val="00CE6A82"/>
    <w:rsid w:val="00D2725B"/>
    <w:rsid w:val="00D851EA"/>
    <w:rsid w:val="00DE0D20"/>
    <w:rsid w:val="00E97ABB"/>
    <w:rsid w:val="00EE098F"/>
    <w:rsid w:val="00EF2C13"/>
    <w:rsid w:val="00FA2305"/>
    <w:rsid w:val="00FB2DBE"/>
    <w:rsid w:val="00FC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237D7"/>
  <w15:chartTrackingRefBased/>
  <w15:docId w15:val="{28E5CBDF-8310-4AC1-85D2-71C0C08C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8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1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F17"/>
  </w:style>
  <w:style w:type="paragraph" w:styleId="Footer">
    <w:name w:val="footer"/>
    <w:basedOn w:val="Normal"/>
    <w:link w:val="FooterChar"/>
    <w:uiPriority w:val="99"/>
    <w:unhideWhenUsed/>
    <w:rsid w:val="00421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F17"/>
  </w:style>
  <w:style w:type="paragraph" w:styleId="BalloonText">
    <w:name w:val="Balloon Text"/>
    <w:basedOn w:val="Normal"/>
    <w:link w:val="BalloonTextChar"/>
    <w:uiPriority w:val="99"/>
    <w:semiHidden/>
    <w:unhideWhenUsed/>
    <w:rsid w:val="00B6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0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19A6CA9AD58419108345717895477" ma:contentTypeVersion="18" ma:contentTypeDescription="Create a new document." ma:contentTypeScope="" ma:versionID="b749865fc7df5163fca911fe1d7c7173">
  <xsd:schema xmlns:xsd="http://www.w3.org/2001/XMLSchema" xmlns:xs="http://www.w3.org/2001/XMLSchema" xmlns:p="http://schemas.microsoft.com/office/2006/metadata/properties" xmlns:ns2="53c6ca82-08cc-4d1d-a2e1-34a184ed9d38" xmlns:ns3="f94ae504-6325-4976-b972-261fdc06e7d8" targetNamespace="http://schemas.microsoft.com/office/2006/metadata/properties" ma:root="true" ma:fieldsID="a0b84a258032991ff2117dd0652d9950" ns2:_="" ns3:_="">
    <xsd:import namespace="53c6ca82-08cc-4d1d-a2e1-34a184ed9d38"/>
    <xsd:import namespace="f94ae504-6325-4976-b972-261fdc06e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6ca82-08cc-4d1d-a2e1-34a184ed9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bc2a21-3c38-435c-ad87-b5a459b7cc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ae504-6325-4976-b972-261fdc06e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e18147-2b47-4494-9bf5-7d8c47883693}" ma:internalName="TaxCatchAll" ma:showField="CatchAllData" ma:web="f94ae504-6325-4976-b972-261fdc06e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axCatchAll xmlns="f94ae504-6325-4976-b972-261fdc06e7d8" xsi:nil="true"/>
    <lcf76f155ced4ddcb4097134ff3c332f xmlns="53c6ca82-08cc-4d1d-a2e1-34a184ed9d3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DFBF05-908B-462F-95B9-487FF7AB1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6ca82-08cc-4d1d-a2e1-34a184ed9d38"/>
    <ds:schemaRef ds:uri="f94ae504-6325-4976-b972-261fdc06e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748D1B-C0F0-4420-AC02-D703BC4455CB}">
  <ds:schemaRefs>
    <ds:schemaRef ds:uri="http://schemas.microsoft.com/office/2006/metadata/properties"/>
    <ds:schemaRef ds:uri="f94ae504-6325-4976-b972-261fdc06e7d8"/>
    <ds:schemaRef ds:uri="53c6ca82-08cc-4d1d-a2e1-34a184ed9d38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E505B8-B073-4562-B721-15EC4AE2D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drushworth</dc:creator>
  <cp:keywords/>
  <dc:description/>
  <cp:lastModifiedBy>margaretfosterrhs@gmail.com</cp:lastModifiedBy>
  <cp:revision>3</cp:revision>
  <cp:lastPrinted>2019-01-02T12:18:00Z</cp:lastPrinted>
  <dcterms:created xsi:type="dcterms:W3CDTF">2024-01-26T14:20:00Z</dcterms:created>
  <dcterms:modified xsi:type="dcterms:W3CDTF">2024-02-27T15:13:00Z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0x010100E8F63AAD964A9A44B437D4D76AF799A9</vt:lpwstr>
  </property>
</Properties>
</file>